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779B6">
      <w:pPr>
        <w:spacing w:before="156" w:beforeLines="50" w:after="156" w:afterLines="50" w:line="380" w:lineRule="exact"/>
        <w:jc w:val="center"/>
        <w:rPr>
          <w:rFonts w:hint="eastAsia" w:eastAsia="黑体"/>
          <w:b/>
          <w:bCs/>
          <w:sz w:val="36"/>
        </w:rPr>
      </w:pPr>
      <w:r>
        <w:rPr>
          <w:rFonts w:hint="eastAsia" w:eastAsia="黑体"/>
          <w:b/>
          <w:bCs/>
          <w:sz w:val="36"/>
        </w:rPr>
        <w:t>第</w:t>
      </w:r>
      <w:r>
        <w:rPr>
          <w:rFonts w:hint="eastAsia" w:eastAsia="黑体"/>
          <w:b/>
          <w:bCs/>
          <w:sz w:val="36"/>
          <w:lang w:val="en-US" w:eastAsia="zh-CN"/>
        </w:rPr>
        <w:t>十五</w:t>
      </w:r>
      <w:r>
        <w:rPr>
          <w:rFonts w:hint="eastAsia" w:eastAsia="黑体"/>
          <w:b/>
          <w:bCs/>
          <w:sz w:val="36"/>
        </w:rPr>
        <w:t>~</w:t>
      </w:r>
      <w:r>
        <w:rPr>
          <w:rFonts w:hint="eastAsia" w:eastAsia="黑体"/>
          <w:b/>
          <w:bCs/>
          <w:sz w:val="36"/>
          <w:lang w:val="en-US" w:eastAsia="zh-CN"/>
        </w:rPr>
        <w:t>十六</w:t>
      </w:r>
      <w:r>
        <w:rPr>
          <w:rFonts w:hint="eastAsia" w:eastAsia="黑体"/>
          <w:b/>
          <w:bCs/>
          <w:sz w:val="36"/>
        </w:rPr>
        <w:t>周工作安排</w:t>
      </w:r>
    </w:p>
    <w:p w14:paraId="73D8F8A4">
      <w:pPr>
        <w:spacing w:after="156" w:afterLines="50" w:line="240" w:lineRule="exact"/>
        <w:jc w:val="center"/>
        <w:rPr>
          <w:szCs w:val="21"/>
        </w:rPr>
      </w:pPr>
      <w:r>
        <w:rPr>
          <w:rFonts w:hint="eastAsia"/>
          <w:szCs w:val="21"/>
        </w:rPr>
        <w:t>（</w:t>
      </w:r>
      <w:r>
        <w:rPr>
          <w:rFonts w:hint="eastAsia"/>
          <w:szCs w:val="21"/>
          <w:lang w:val="en-US" w:eastAsia="zh-CN"/>
        </w:rPr>
        <w:t>12</w:t>
      </w:r>
      <w:r>
        <w:rPr>
          <w:rFonts w:hint="eastAsia"/>
          <w:szCs w:val="21"/>
        </w:rPr>
        <w:t>月</w:t>
      </w:r>
      <w:r>
        <w:rPr>
          <w:rFonts w:hint="eastAsia"/>
          <w:szCs w:val="21"/>
          <w:lang w:val="en-US" w:eastAsia="zh-CN"/>
        </w:rPr>
        <w:t>8</w:t>
      </w:r>
      <w:r>
        <w:rPr>
          <w:rFonts w:hint="eastAsia"/>
          <w:szCs w:val="21"/>
        </w:rPr>
        <w:t>日~</w:t>
      </w:r>
      <w:r>
        <w:rPr>
          <w:rFonts w:hint="eastAsia"/>
          <w:szCs w:val="21"/>
          <w:lang w:val="en-US" w:eastAsia="zh-CN"/>
        </w:rPr>
        <w:t>12</w:t>
      </w:r>
      <w:r>
        <w:rPr>
          <w:rFonts w:hint="eastAsia"/>
          <w:szCs w:val="21"/>
        </w:rPr>
        <w:t>月</w:t>
      </w:r>
      <w:r>
        <w:rPr>
          <w:rFonts w:hint="eastAsia"/>
          <w:szCs w:val="21"/>
          <w:lang w:val="en-US" w:eastAsia="zh-CN"/>
        </w:rPr>
        <w:t>21</w:t>
      </w:r>
      <w:r>
        <w:rPr>
          <w:rFonts w:hint="eastAsia"/>
          <w:szCs w:val="21"/>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8280"/>
      </w:tblGrid>
      <w:tr w14:paraId="684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5E8EF203">
            <w:pPr>
              <w:spacing w:line="400" w:lineRule="exact"/>
              <w:jc w:val="center"/>
              <w:rPr>
                <w:rFonts w:hint="eastAsia"/>
                <w:sz w:val="24"/>
              </w:rPr>
            </w:pPr>
            <w:r>
              <w:rPr>
                <w:rFonts w:hint="eastAsia"/>
                <w:sz w:val="24"/>
              </w:rPr>
              <w:t>序</w:t>
            </w:r>
          </w:p>
        </w:tc>
        <w:tc>
          <w:tcPr>
            <w:tcW w:w="720" w:type="dxa"/>
            <w:noWrap w:val="0"/>
            <w:vAlign w:val="center"/>
          </w:tcPr>
          <w:p w14:paraId="59918C19">
            <w:pPr>
              <w:spacing w:line="400" w:lineRule="exact"/>
              <w:jc w:val="center"/>
              <w:rPr>
                <w:rFonts w:hint="eastAsia"/>
                <w:sz w:val="24"/>
              </w:rPr>
            </w:pPr>
            <w:r>
              <w:rPr>
                <w:rFonts w:hint="eastAsia"/>
                <w:sz w:val="24"/>
              </w:rPr>
              <w:t>项目</w:t>
            </w:r>
          </w:p>
        </w:tc>
        <w:tc>
          <w:tcPr>
            <w:tcW w:w="8280" w:type="dxa"/>
            <w:noWrap w:val="0"/>
            <w:vAlign w:val="center"/>
          </w:tcPr>
          <w:p w14:paraId="2ED5009A">
            <w:pPr>
              <w:spacing w:line="400" w:lineRule="exact"/>
              <w:jc w:val="center"/>
              <w:rPr>
                <w:rFonts w:hint="eastAsia"/>
                <w:sz w:val="24"/>
              </w:rPr>
            </w:pPr>
            <w:r>
              <w:rPr>
                <w:rFonts w:hint="eastAsia"/>
                <w:sz w:val="24"/>
              </w:rPr>
              <w:t>工   作   要   点</w:t>
            </w:r>
          </w:p>
        </w:tc>
      </w:tr>
      <w:tr w14:paraId="6A87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68" w:type="dxa"/>
            <w:noWrap w:val="0"/>
            <w:vAlign w:val="center"/>
          </w:tcPr>
          <w:p w14:paraId="45D6DA14">
            <w:pPr>
              <w:spacing w:line="400" w:lineRule="exact"/>
              <w:rPr>
                <w:rFonts w:hint="eastAsia"/>
                <w:sz w:val="24"/>
              </w:rPr>
            </w:pPr>
            <w:r>
              <w:rPr>
                <w:rFonts w:hint="eastAsia"/>
                <w:sz w:val="24"/>
              </w:rPr>
              <w:t>1</w:t>
            </w:r>
          </w:p>
        </w:tc>
        <w:tc>
          <w:tcPr>
            <w:tcW w:w="720" w:type="dxa"/>
            <w:noWrap w:val="0"/>
            <w:vAlign w:val="center"/>
          </w:tcPr>
          <w:p w14:paraId="6370739D">
            <w:pPr>
              <w:spacing w:line="400" w:lineRule="exact"/>
              <w:jc w:val="center"/>
              <w:rPr>
                <w:rFonts w:hint="eastAsia" w:eastAsia="宋体"/>
                <w:sz w:val="24"/>
                <w:lang w:val="en-US" w:eastAsia="zh-CN"/>
              </w:rPr>
            </w:pPr>
            <w:r>
              <w:rPr>
                <w:rFonts w:hint="eastAsia"/>
                <w:sz w:val="24"/>
                <w:lang w:val="en-US" w:eastAsia="zh-CN"/>
              </w:rPr>
              <w:t>支部</w:t>
            </w:r>
          </w:p>
          <w:p w14:paraId="43E6A3EA">
            <w:pPr>
              <w:spacing w:line="400" w:lineRule="exact"/>
              <w:jc w:val="center"/>
              <w:rPr>
                <w:rFonts w:hint="eastAsia"/>
                <w:sz w:val="24"/>
              </w:rPr>
            </w:pPr>
            <w:r>
              <w:rPr>
                <w:rFonts w:hint="eastAsia"/>
                <w:sz w:val="24"/>
              </w:rPr>
              <w:t>行政工作</w:t>
            </w:r>
          </w:p>
        </w:tc>
        <w:tc>
          <w:tcPr>
            <w:tcW w:w="8280" w:type="dxa"/>
            <w:noWrap w:val="0"/>
            <w:vAlign w:val="center"/>
          </w:tcPr>
          <w:p w14:paraId="29D50D34">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 w:val="21"/>
                <w:szCs w:val="21"/>
                <w:lang w:val="en-US" w:eastAsia="zh-CN"/>
              </w:rPr>
            </w:pPr>
            <w:r>
              <w:rPr>
                <w:rFonts w:hint="default" w:ascii="宋体" w:hAnsi="宋体" w:cs="宋体"/>
                <w:sz w:val="21"/>
                <w:szCs w:val="21"/>
                <w:lang w:val="en-US" w:eastAsia="zh-CN"/>
              </w:rPr>
              <w:t>12月9日（周二）中午12:00，2025年度基层党组织书记抓党建工作专项测评及校级领导民主测评工作会议。（三楼会议室）</w:t>
            </w:r>
          </w:p>
          <w:p w14:paraId="3910AAB1">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 w:val="21"/>
                <w:szCs w:val="21"/>
                <w:lang w:val="en-US" w:eastAsia="zh-CN"/>
              </w:rPr>
            </w:pPr>
            <w:r>
              <w:rPr>
                <w:rFonts w:ascii="宋体" w:hAnsi="宋体" w:eastAsia="宋体" w:cs="宋体"/>
                <w:sz w:val="21"/>
                <w:szCs w:val="21"/>
              </w:rPr>
              <w:t>填报《岗位情况统计表》及《在编人员岗位聘用情况一览表》</w:t>
            </w:r>
            <w:r>
              <w:rPr>
                <w:rFonts w:hint="eastAsia" w:ascii="宋体" w:hAnsi="宋体" w:eastAsia="宋体" w:cs="宋体"/>
                <w:sz w:val="21"/>
                <w:szCs w:val="21"/>
                <w:lang w:eastAsia="zh-CN"/>
              </w:rPr>
              <w:t>。</w:t>
            </w:r>
          </w:p>
        </w:tc>
      </w:tr>
      <w:tr w14:paraId="4B4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4DF1B906">
            <w:pPr>
              <w:spacing w:line="400" w:lineRule="exact"/>
              <w:rPr>
                <w:rFonts w:hint="eastAsia"/>
                <w:sz w:val="24"/>
              </w:rPr>
            </w:pPr>
            <w:r>
              <w:rPr>
                <w:rFonts w:hint="eastAsia"/>
                <w:sz w:val="24"/>
              </w:rPr>
              <w:t>2</w:t>
            </w:r>
          </w:p>
        </w:tc>
        <w:tc>
          <w:tcPr>
            <w:tcW w:w="720" w:type="dxa"/>
            <w:noWrap w:val="0"/>
            <w:vAlign w:val="center"/>
          </w:tcPr>
          <w:p w14:paraId="5D4075D4">
            <w:pPr>
              <w:spacing w:line="400" w:lineRule="exact"/>
              <w:rPr>
                <w:rFonts w:hint="eastAsia"/>
                <w:sz w:val="24"/>
              </w:rPr>
            </w:pPr>
            <w:r>
              <w:rPr>
                <w:rFonts w:hint="eastAsia"/>
                <w:sz w:val="24"/>
              </w:rPr>
              <w:t>教育工作</w:t>
            </w:r>
          </w:p>
        </w:tc>
        <w:tc>
          <w:tcPr>
            <w:tcW w:w="8280" w:type="dxa"/>
            <w:noWrap w:val="0"/>
            <w:vAlign w:val="center"/>
          </w:tcPr>
          <w:p w14:paraId="53A0891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教育学生健康饮食，加强锻炼，增强体质，教室内要开窗通风，预防流感等其他病毒的交叉感染。</w:t>
            </w:r>
          </w:p>
          <w:p w14:paraId="3FF1F65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继续加强行为习惯深化督查，教育学生言行举止要符合小学生的行为规范，严禁说脏话粗话，严禁做不文明手势，往楼下抛物，以及其他形式校园欺凌行为，一旦发现，严肃处理。</w:t>
            </w:r>
          </w:p>
          <w:p w14:paraId="439D217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各班要重视对学生安全意识的培养、开展有针对性的安全教育；关注学生的心理状况，通过日常的观察、与家长沟通等多渠道地了解情况，及时发现、疏导学生心理问题，排除可能由学生引发的安全隐患。</w:t>
            </w:r>
          </w:p>
          <w:p w14:paraId="78A1970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两周检查重点：升旗仪式礼仪、大课间路队、活动纪律。</w:t>
            </w:r>
          </w:p>
          <w:p w14:paraId="66A2F85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组织开展青少年法治宣传教育月主题活动（具体安排详见通知）。</w:t>
            </w:r>
          </w:p>
          <w:p w14:paraId="33630A4E">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按100%完成率为目标完成安全教育平台“交通安全”专题教育活动（学校版）。（截止日期为12月31日）</w:t>
            </w:r>
          </w:p>
          <w:p w14:paraId="4B9575C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组织开展“杏”好有你，“杏”福校园——谢桥中心小学第二届银杏文化节系列活动（具体安排详见活动方案）</w:t>
            </w:r>
          </w:p>
          <w:p w14:paraId="426FE8A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12月10日下午开展红领巾寻访谢桥古银杏活动。（参与班级：五2中队，辅导员：陈婷）</w:t>
            </w:r>
          </w:p>
          <w:p w14:paraId="1594BEC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12月9-10日下午2:00，常熟市“市长杯”校园足球超级联赛（常熟校超）我校足球队主场对战王庄小学和莫城小学。</w:t>
            </w:r>
          </w:p>
          <w:p w14:paraId="43D6AF2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组织开展国家公祭日主题教育活动（具体活动详见通知）。</w:t>
            </w:r>
          </w:p>
          <w:p w14:paraId="6633160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12月11日下午2:30，常熟市关工委“新火传承”红色护苗工作室来校作主题讲座。（参加对象：四年级全体学生；地点：七彩剧场；要求：任课老师全程参与，管理纪律。）</w:t>
            </w:r>
          </w:p>
          <w:p w14:paraId="3A1359A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12月12日下午第三节课，六年级队活动展示：六（1）、六（2）、六（3）中队《垃圾分类，从我做起》；六（4）、六（5）中队《悦纳自己，与情绪握手》，地点：各班教室。</w:t>
            </w:r>
            <w:bookmarkStart w:id="0" w:name="_GoBack"/>
            <w:bookmarkEnd w:id="0"/>
          </w:p>
          <w:p w14:paraId="57D977A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12月25日前，做好“苏州市法治副校长工作e站”上线使用和信息录入工作。</w:t>
            </w:r>
          </w:p>
          <w:p w14:paraId="2C91363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做好常熟市中小学生跳绳踢毽比赛的训练和报名工作。（体育组）</w:t>
            </w:r>
          </w:p>
        </w:tc>
      </w:tr>
      <w:tr w14:paraId="6D87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33E58294">
            <w:pPr>
              <w:spacing w:line="400" w:lineRule="exact"/>
              <w:rPr>
                <w:rFonts w:hint="eastAsia"/>
                <w:sz w:val="24"/>
              </w:rPr>
            </w:pPr>
            <w:r>
              <w:rPr>
                <w:rFonts w:hint="eastAsia"/>
                <w:sz w:val="24"/>
              </w:rPr>
              <w:t>3</w:t>
            </w:r>
          </w:p>
        </w:tc>
        <w:tc>
          <w:tcPr>
            <w:tcW w:w="720" w:type="dxa"/>
            <w:noWrap w:val="0"/>
            <w:vAlign w:val="center"/>
          </w:tcPr>
          <w:p w14:paraId="321E85A7">
            <w:pPr>
              <w:spacing w:line="400" w:lineRule="exact"/>
              <w:jc w:val="center"/>
              <w:rPr>
                <w:rFonts w:hint="eastAsia"/>
                <w:sz w:val="24"/>
              </w:rPr>
            </w:pPr>
            <w:r>
              <w:rPr>
                <w:rFonts w:hint="eastAsia"/>
                <w:sz w:val="24"/>
              </w:rPr>
              <w:t>教学科研</w:t>
            </w:r>
          </w:p>
          <w:p w14:paraId="5FC1FE72">
            <w:pPr>
              <w:spacing w:line="400" w:lineRule="exact"/>
              <w:ind w:left="-57" w:right="-57"/>
              <w:jc w:val="center"/>
              <w:rPr>
                <w:rFonts w:hint="eastAsia"/>
                <w:sz w:val="24"/>
              </w:rPr>
            </w:pPr>
            <w:r>
              <w:rPr>
                <w:rFonts w:hint="eastAsia"/>
                <w:spacing w:val="-32"/>
                <w:sz w:val="24"/>
              </w:rPr>
              <w:t>信息化</w:t>
            </w:r>
            <w:r>
              <w:rPr>
                <w:rFonts w:hint="eastAsia"/>
                <w:sz w:val="24"/>
              </w:rPr>
              <w:t>工作</w:t>
            </w:r>
          </w:p>
        </w:tc>
        <w:tc>
          <w:tcPr>
            <w:tcW w:w="8280" w:type="dxa"/>
            <w:noWrap w:val="0"/>
            <w:vAlign w:val="center"/>
          </w:tcPr>
          <w:p w14:paraId="791D3600">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准备常熟市阅读之星材料。（四2钱昕怡、六4沈欣钰）</w:t>
            </w:r>
          </w:p>
          <w:p w14:paraId="02F8EDA4">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12月9日（周二），开展数学组青蓝联盟研修活动。（上课教师：尤颖丹）</w:t>
            </w:r>
          </w:p>
          <w:p w14:paraId="43CC01A7">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12月12日，参加常熟市四六年级整班性写字比赛。（四3、六1）</w:t>
            </w:r>
          </w:p>
          <w:p w14:paraId="166FB0D6">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12月14日前，完成苏州市第六届学生讲题大赛的作品上传。（五、六年级，详见文件）</w:t>
            </w:r>
          </w:p>
          <w:p w14:paraId="55FFB040">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12月15日前，三到六年级数学银杏课程作业及照片交到教导处。（负责人：周丹）</w:t>
            </w:r>
          </w:p>
          <w:p w14:paraId="5D2FCB78">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12月15日前，将常熟市小学音乐青年教师教学基本功大赛参赛视频发到负责老师邮箱（李宜洛：3542473774@qq.com）。（参赛教师：李燕萍）</w:t>
            </w:r>
          </w:p>
          <w:p w14:paraId="7853FF61">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12月15-16日，第二届“师心向阳”常熟市美术教师作品展参展作品原件送至常熟市文化艺术中心(星光路8号)，（参展教师：胡思雨）</w:t>
            </w:r>
          </w:p>
          <w:p w14:paraId="46CC3AEE">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12月16日（周二），参加石梅集团数学集体教研活动交流。（周丹）</w:t>
            </w:r>
          </w:p>
          <w:p w14:paraId="21292238">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12月18日（周四）下午去红枫小学借班上课。（语文：吴佳颖；数学：尤颖丹）</w:t>
            </w:r>
          </w:p>
          <w:p w14:paraId="5E50BF9F">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12月12日前填报教育工作荣誉。（报教育局党政办）</w:t>
            </w:r>
          </w:p>
          <w:p w14:paraId="175A1DB9">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12月19日组织参加集团课题活动。（吴佳颖参加评课和手册交流，地点：常熟市张桥小学）</w:t>
            </w:r>
          </w:p>
          <w:p w14:paraId="36F671C9">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12月12日下午完成现场2025年常熟市学科带头人及以上骨干教师年度履职情况综合评价结果审核确认工作。（地点：教师发展中心）</w:t>
            </w:r>
          </w:p>
          <w:p w14:paraId="6AEB2534">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12月10日前，组织五年级学生完成禁毒知识答题。（信息课）</w:t>
            </w:r>
          </w:p>
          <w:p w14:paraId="1A9B7AA3">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default" w:ascii="宋体" w:hAnsi="宋体" w:cs="宋体"/>
                <w:szCs w:val="21"/>
                <w:lang w:val="en-US" w:eastAsia="zh-CN"/>
              </w:rPr>
              <w:t>五年级举行“时间巧手匠 创意制时钟”劳动周活动。（时间：12月8日——12月12日，负责老师：尤颖丹、黄晓芳）</w:t>
            </w:r>
          </w:p>
          <w:p w14:paraId="585A3433">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cs="宋体"/>
                <w:szCs w:val="21"/>
                <w:lang w:val="en-US" w:eastAsia="zh-CN"/>
              </w:rPr>
            </w:pPr>
            <w:r>
              <w:rPr>
                <w:rFonts w:hint="eastAsia" w:ascii="宋体" w:hAnsi="宋体" w:cs="宋体"/>
                <w:szCs w:val="21"/>
                <w:lang w:val="en-US" w:eastAsia="zh-CN"/>
              </w:rPr>
              <w:t>实践课</w:t>
            </w:r>
          </w:p>
          <w:p w14:paraId="4B1663D1">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第15周</w:t>
            </w:r>
          </w:p>
          <w:p w14:paraId="24412891">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周二下2，数学，五1，《用字母表示数》，尤颖丹</w:t>
            </w:r>
          </w:p>
          <w:p w14:paraId="23664A1E">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周四上3，体育，四5，《耐久跑》，徐建东</w:t>
            </w:r>
          </w:p>
          <w:p w14:paraId="7A9FB336">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周三上1，德法，五2，《美丽文字民族瑰宝》，吴欢</w:t>
            </w:r>
          </w:p>
          <w:p w14:paraId="0C2C56E4">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第16周 </w:t>
            </w:r>
          </w:p>
          <w:p w14:paraId="3FC12E32">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周二上3，心理，三2，《我能照顾妈妈了》，周倩</w:t>
            </w:r>
          </w:p>
          <w:p w14:paraId="11E934F3">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周三上1，音乐，二2，《小小的船》，盛红艳</w:t>
            </w:r>
          </w:p>
          <w:p w14:paraId="7D99942E">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周四上1，音乐，三3，《溜溜山歌》，朱凤丹</w:t>
            </w:r>
          </w:p>
          <w:p w14:paraId="29E707C2">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周四下1，体育，五2，《小足球》，王振</w:t>
            </w:r>
          </w:p>
          <w:p w14:paraId="52C83901">
            <w:pPr>
              <w:keepNext w:val="0"/>
              <w:keepLines w:val="0"/>
              <w:pageBreakBefore w:val="0"/>
              <w:widowControl w:val="0"/>
              <w:numPr>
                <w:ilvl w:val="0"/>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周四下1，语文，三5，《大自然的声音》，黄晟</w:t>
            </w:r>
          </w:p>
        </w:tc>
      </w:tr>
      <w:tr w14:paraId="11E2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468" w:type="dxa"/>
            <w:noWrap w:val="0"/>
            <w:vAlign w:val="center"/>
          </w:tcPr>
          <w:p w14:paraId="31C766E1">
            <w:pPr>
              <w:spacing w:line="400" w:lineRule="exact"/>
              <w:rPr>
                <w:rFonts w:hint="eastAsia"/>
                <w:sz w:val="24"/>
              </w:rPr>
            </w:pPr>
            <w:r>
              <w:rPr>
                <w:rFonts w:hint="eastAsia"/>
                <w:sz w:val="24"/>
              </w:rPr>
              <w:t>4</w:t>
            </w:r>
          </w:p>
        </w:tc>
        <w:tc>
          <w:tcPr>
            <w:tcW w:w="720" w:type="dxa"/>
            <w:noWrap w:val="0"/>
            <w:vAlign w:val="center"/>
          </w:tcPr>
          <w:p w14:paraId="5E66AF52">
            <w:pPr>
              <w:spacing w:line="300" w:lineRule="exact"/>
              <w:rPr>
                <w:rFonts w:hint="eastAsia"/>
                <w:sz w:val="24"/>
              </w:rPr>
            </w:pPr>
            <w:r>
              <w:rPr>
                <w:rFonts w:hint="eastAsia"/>
                <w:sz w:val="24"/>
              </w:rPr>
              <w:t>业务学习</w:t>
            </w:r>
          </w:p>
        </w:tc>
        <w:tc>
          <w:tcPr>
            <w:tcW w:w="8280" w:type="dxa"/>
            <w:noWrap w:val="0"/>
            <w:vAlign w:val="center"/>
          </w:tcPr>
          <w:p w14:paraId="00A6CDC6">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第15周：</w:t>
            </w:r>
            <w:r>
              <w:rPr>
                <w:rFonts w:hint="eastAsia" w:ascii="宋体" w:hAnsi="宋体" w:eastAsia="宋体" w:cs="宋体"/>
                <w:szCs w:val="21"/>
                <w:lang w:val="en-US" w:eastAsia="zh-CN"/>
              </w:rPr>
              <w:tab/>
            </w:r>
          </w:p>
          <w:p w14:paraId="41B023B6">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语文：“引领·赋能·成长”语文教学研讨活动</w:t>
            </w:r>
          </w:p>
          <w:p w14:paraId="07FDC058">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数学：“青蓝联盟”研修活动和论文写作指导</w:t>
            </w:r>
          </w:p>
          <w:p w14:paraId="66147BCE">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英语：论文研讨</w:t>
            </w:r>
          </w:p>
          <w:p w14:paraId="33CDDC0A">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科学：高年级科学作业设计</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体育：五年级课例观摩研讨</w:t>
            </w:r>
          </w:p>
          <w:p w14:paraId="77EC6D79">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艺术：论文写作与讨论          </w:t>
            </w:r>
          </w:p>
          <w:p w14:paraId="5785DA3C">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第16周：</w:t>
            </w:r>
          </w:p>
          <w:p w14:paraId="2B07EDF2">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语文：“青蓝联盟”研修活动</w:t>
            </w:r>
          </w:p>
          <w:p w14:paraId="52C09607">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数学：观摩线上教研活动</w:t>
            </w:r>
          </w:p>
          <w:p w14:paraId="33A864DA">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英语：英语节作业评选</w:t>
            </w:r>
          </w:p>
          <w:p w14:paraId="20180024">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科学：二上课例观摩研讨</w:t>
            </w:r>
          </w:p>
          <w:p w14:paraId="6C31E5AD">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体育：集体备课磨课</w:t>
            </w:r>
          </w:p>
          <w:p w14:paraId="5E9A2E52">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艺术：二年级音乐课例研讨</w:t>
            </w:r>
          </w:p>
        </w:tc>
      </w:tr>
      <w:tr w14:paraId="0C17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2A6F55FB">
            <w:pPr>
              <w:spacing w:line="400" w:lineRule="exact"/>
              <w:rPr>
                <w:rFonts w:hint="eastAsia"/>
                <w:sz w:val="24"/>
              </w:rPr>
            </w:pPr>
            <w:r>
              <w:rPr>
                <w:rFonts w:hint="eastAsia"/>
                <w:sz w:val="24"/>
              </w:rPr>
              <w:t>5</w:t>
            </w:r>
          </w:p>
        </w:tc>
        <w:tc>
          <w:tcPr>
            <w:tcW w:w="720" w:type="dxa"/>
            <w:noWrap w:val="0"/>
            <w:vAlign w:val="center"/>
          </w:tcPr>
          <w:p w14:paraId="39FAED62">
            <w:pPr>
              <w:spacing w:line="400" w:lineRule="exact"/>
              <w:rPr>
                <w:rFonts w:hint="eastAsia"/>
                <w:sz w:val="24"/>
              </w:rPr>
            </w:pPr>
            <w:r>
              <w:rPr>
                <w:rFonts w:hint="eastAsia"/>
                <w:sz w:val="24"/>
              </w:rPr>
              <w:t>后勤工作</w:t>
            </w:r>
          </w:p>
        </w:tc>
        <w:tc>
          <w:tcPr>
            <w:tcW w:w="8280" w:type="dxa"/>
            <w:noWrap w:val="0"/>
            <w:vAlign w:val="center"/>
          </w:tcPr>
          <w:p w14:paraId="47A8AC40">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制订1月师生菜谱。</w:t>
            </w:r>
          </w:p>
          <w:p w14:paraId="4371C512">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Cs w:val="21"/>
                <w:lang w:val="en-US" w:eastAsia="zh-CN"/>
              </w:rPr>
            </w:pPr>
            <w:r>
              <w:rPr>
                <w:rFonts w:hint="default" w:ascii="宋体" w:hAnsi="宋体" w:cs="宋体"/>
                <w:szCs w:val="21"/>
                <w:lang w:val="en-US" w:eastAsia="zh-CN"/>
              </w:rPr>
              <w:t>完成11月份食堂各项费用结算。</w:t>
            </w:r>
          </w:p>
          <w:p w14:paraId="4CF50786">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Cs w:val="21"/>
                <w:lang w:val="en-US" w:eastAsia="zh-CN"/>
              </w:rPr>
            </w:pPr>
            <w:r>
              <w:rPr>
                <w:rFonts w:hint="default" w:ascii="宋体" w:hAnsi="宋体" w:cs="宋体"/>
                <w:szCs w:val="21"/>
                <w:lang w:val="en-US" w:eastAsia="zh-CN"/>
              </w:rPr>
              <w:t>做好菜梯年检工作。</w:t>
            </w:r>
          </w:p>
          <w:p w14:paraId="51334126">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Cs w:val="21"/>
                <w:lang w:val="en-US" w:eastAsia="zh-CN"/>
              </w:rPr>
            </w:pPr>
            <w:r>
              <w:rPr>
                <w:rFonts w:hint="default" w:ascii="宋体" w:hAnsi="宋体" w:cs="宋体"/>
                <w:szCs w:val="21"/>
                <w:lang w:val="en-US" w:eastAsia="zh-CN"/>
              </w:rPr>
              <w:t>做好2026年报刊的征订工作。</w:t>
            </w:r>
          </w:p>
          <w:p w14:paraId="683A1087">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Cs w:val="21"/>
                <w:lang w:val="en-US" w:eastAsia="zh-CN"/>
              </w:rPr>
            </w:pPr>
            <w:r>
              <w:rPr>
                <w:rFonts w:hint="default" w:ascii="宋体" w:hAnsi="宋体" w:cs="宋体"/>
                <w:szCs w:val="21"/>
                <w:lang w:val="en-US" w:eastAsia="zh-CN"/>
              </w:rPr>
              <w:t>做好“看常熟”APP、学校微信公众号、人人通、学校食堂菜谱公示工作。</w:t>
            </w:r>
          </w:p>
          <w:p w14:paraId="5497CBBB">
            <w:pPr>
              <w:keepNext w:val="0"/>
              <w:keepLines w:val="0"/>
              <w:pageBreakBefore w:val="0"/>
              <w:widowControl w:val="0"/>
              <w:numPr>
                <w:ilvl w:val="0"/>
                <w:numId w:val="4"/>
              </w:numPr>
              <w:tabs>
                <w:tab w:val="left" w:pos="4680"/>
              </w:tabs>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eastAsia="宋体" w:cs="宋体"/>
                <w:sz w:val="24"/>
                <w:szCs w:val="24"/>
                <w:lang w:val="en-US" w:eastAsia="zh-CN"/>
              </w:rPr>
            </w:pPr>
            <w:r>
              <w:rPr>
                <w:rFonts w:hint="default" w:ascii="宋体" w:hAnsi="宋体" w:cs="宋体"/>
                <w:szCs w:val="21"/>
                <w:lang w:val="en-US" w:eastAsia="zh-CN"/>
              </w:rPr>
              <w:t>完成省市两级阳光食堂平台常规性工作，“苏食安”APP相关工作。</w:t>
            </w:r>
          </w:p>
        </w:tc>
      </w:tr>
      <w:tr w14:paraId="30BE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68" w:type="dxa"/>
            <w:noWrap w:val="0"/>
            <w:vAlign w:val="center"/>
          </w:tcPr>
          <w:p w14:paraId="7CA49E16">
            <w:pPr>
              <w:spacing w:line="400" w:lineRule="exact"/>
              <w:rPr>
                <w:rFonts w:hint="eastAsia"/>
                <w:sz w:val="24"/>
              </w:rPr>
            </w:pPr>
            <w:r>
              <w:rPr>
                <w:rFonts w:hint="eastAsia"/>
                <w:sz w:val="24"/>
              </w:rPr>
              <w:t>6</w:t>
            </w:r>
          </w:p>
        </w:tc>
        <w:tc>
          <w:tcPr>
            <w:tcW w:w="720" w:type="dxa"/>
            <w:noWrap w:val="0"/>
            <w:vAlign w:val="center"/>
          </w:tcPr>
          <w:p w14:paraId="63A06CE6">
            <w:pPr>
              <w:spacing w:line="400" w:lineRule="exact"/>
              <w:rPr>
                <w:rFonts w:hint="eastAsia"/>
                <w:sz w:val="24"/>
              </w:rPr>
            </w:pPr>
            <w:r>
              <w:rPr>
                <w:rFonts w:hint="eastAsia"/>
                <w:sz w:val="24"/>
              </w:rPr>
              <w:t>备注</w:t>
            </w:r>
          </w:p>
        </w:tc>
        <w:tc>
          <w:tcPr>
            <w:tcW w:w="8280" w:type="dxa"/>
            <w:noWrap w:val="0"/>
            <w:vAlign w:val="center"/>
          </w:tcPr>
          <w:p w14:paraId="45D98686">
            <w:pPr>
              <w:keepNext w:val="0"/>
              <w:keepLines w:val="0"/>
              <w:pageBreakBefore w:val="0"/>
              <w:kinsoku/>
              <w:wordWrap/>
              <w:overflowPunct/>
              <w:topLinePunct w:val="0"/>
              <w:autoSpaceDE/>
              <w:autoSpaceDN/>
              <w:bidi w:val="0"/>
              <w:adjustRightInd/>
              <w:snapToGrid/>
              <w:spacing w:line="330" w:lineRule="exact"/>
              <w:ind w:firstLine="420" w:firstLineChars="200"/>
              <w:textAlignment w:val="auto"/>
              <w:rPr>
                <w:rFonts w:hint="default" w:eastAsia="宋体"/>
                <w:szCs w:val="21"/>
                <w:lang w:val="en-US" w:eastAsia="zh-CN"/>
              </w:rPr>
            </w:pPr>
          </w:p>
        </w:tc>
      </w:tr>
    </w:tbl>
    <w:p w14:paraId="2E37A9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p>
    <w:sectPr>
      <w:headerReference r:id="rId3" w:type="default"/>
      <w:pgSz w:w="11907" w:h="16840"/>
      <w:pgMar w:top="1090" w:right="1134" w:bottom="46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5065">
    <w:pPr>
      <w:pStyle w:val="5"/>
      <w:jc w:val="right"/>
      <w:rPr>
        <w:rFonts w:hint="eastAsia"/>
        <w:b/>
        <w:i/>
      </w:rPr>
    </w:pPr>
    <w:r>
      <w:rPr>
        <w:b/>
        <w:i/>
        <w:sz w:val="21"/>
        <w:szCs w:val="21"/>
      </w:rPr>
      <w:drawing>
        <wp:inline distT="0" distB="0" distL="114300" distR="114300">
          <wp:extent cx="170815" cy="170815"/>
          <wp:effectExtent l="0" t="0" r="12065" b="1206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1"/>
                  <a:stretch>
                    <a:fillRect/>
                  </a:stretch>
                </pic:blipFill>
                <pic:spPr>
                  <a:xfrm>
                    <a:off x="0" y="0"/>
                    <a:ext cx="170815" cy="170815"/>
                  </a:xfrm>
                  <a:prstGeom prst="rect">
                    <a:avLst/>
                  </a:prstGeom>
                  <a:noFill/>
                  <a:ln>
                    <a:noFill/>
                  </a:ln>
                </pic:spPr>
              </pic:pic>
            </a:graphicData>
          </a:graphic>
        </wp:inline>
      </w:drawing>
    </w:r>
    <w:r>
      <w:rPr>
        <w:rFonts w:hint="eastAsia"/>
        <w:b/>
        <w:i/>
      </w:rPr>
      <w:t>20</w:t>
    </w:r>
    <w:r>
      <w:rPr>
        <w:rFonts w:hint="eastAsia"/>
        <w:b/>
        <w:i/>
        <w:lang w:val="en-US" w:eastAsia="zh-CN"/>
      </w:rPr>
      <w:t>25</w:t>
    </w:r>
    <w:r>
      <w:rPr>
        <w:rFonts w:hint="eastAsia"/>
        <w:b/>
        <w:i/>
      </w:rPr>
      <w:t>~202</w:t>
    </w:r>
    <w:r>
      <w:rPr>
        <w:rFonts w:hint="eastAsia"/>
        <w:b/>
        <w:i/>
        <w:lang w:val="en-US" w:eastAsia="zh-CN"/>
      </w:rPr>
      <w:t>6</w:t>
    </w:r>
    <w:r>
      <w:rPr>
        <w:rFonts w:hint="eastAsia"/>
        <w:b/>
        <w:i/>
      </w:rPr>
      <w:t>学年度第</w:t>
    </w:r>
    <w:r>
      <w:rPr>
        <w:rFonts w:hint="eastAsia"/>
        <w:b/>
        <w:i/>
        <w:lang w:val="en-US" w:eastAsia="zh-CN"/>
      </w:rPr>
      <w:t>一</w:t>
    </w:r>
    <w:r>
      <w:rPr>
        <w:rFonts w:hint="eastAsia"/>
        <w:b/>
        <w:i/>
      </w:rPr>
      <w:t>学期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59C10"/>
    <w:multiLevelType w:val="singleLevel"/>
    <w:tmpl w:val="D5459C10"/>
    <w:lvl w:ilvl="0" w:tentative="0">
      <w:start w:val="1"/>
      <w:numFmt w:val="decimal"/>
      <w:suff w:val="space"/>
      <w:lvlText w:val="%1."/>
      <w:lvlJc w:val="left"/>
    </w:lvl>
  </w:abstractNum>
  <w:abstractNum w:abstractNumId="1">
    <w:nsid w:val="EDB2E42B"/>
    <w:multiLevelType w:val="singleLevel"/>
    <w:tmpl w:val="EDB2E42B"/>
    <w:lvl w:ilvl="0" w:tentative="0">
      <w:start w:val="1"/>
      <w:numFmt w:val="decimal"/>
      <w:suff w:val="space"/>
      <w:lvlText w:val="%1."/>
      <w:lvlJc w:val="left"/>
    </w:lvl>
  </w:abstractNum>
  <w:abstractNum w:abstractNumId="2">
    <w:nsid w:val="36A9C6D6"/>
    <w:multiLevelType w:val="singleLevel"/>
    <w:tmpl w:val="36A9C6D6"/>
    <w:lvl w:ilvl="0" w:tentative="0">
      <w:start w:val="1"/>
      <w:numFmt w:val="decimal"/>
      <w:lvlText w:val="%1."/>
      <w:lvlJc w:val="left"/>
      <w:pPr>
        <w:tabs>
          <w:tab w:val="left" w:pos="312"/>
        </w:tabs>
      </w:pPr>
    </w:lvl>
  </w:abstractNum>
  <w:abstractNum w:abstractNumId="3">
    <w:nsid w:val="49C4CD91"/>
    <w:multiLevelType w:val="singleLevel"/>
    <w:tmpl w:val="49C4CD91"/>
    <w:lvl w:ilvl="0" w:tentative="0">
      <w:start w:val="1"/>
      <w:numFmt w:val="decimal"/>
      <w:lvlText w:val="%1."/>
      <w:lvlJc w:val="left"/>
      <w:pPr>
        <w:tabs>
          <w:tab w:val="left" w:pos="312"/>
        </w:tabs>
        <w:ind w:left="420" w:leftChars="0" w:firstLine="0" w:firstLineChars="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MmUwZmMxN2MyOGQyNDVmN2UwOTJmMTNjZDk5ZTEifQ=="/>
  </w:docVars>
  <w:rsids>
    <w:rsidRoot w:val="00FE0E54"/>
    <w:rsid w:val="00001AFF"/>
    <w:rsid w:val="00007E44"/>
    <w:rsid w:val="00010191"/>
    <w:rsid w:val="000153E0"/>
    <w:rsid w:val="00021078"/>
    <w:rsid w:val="00021102"/>
    <w:rsid w:val="00026AA9"/>
    <w:rsid w:val="00030545"/>
    <w:rsid w:val="0005355B"/>
    <w:rsid w:val="00054730"/>
    <w:rsid w:val="00055E42"/>
    <w:rsid w:val="00062084"/>
    <w:rsid w:val="0006397B"/>
    <w:rsid w:val="00076C99"/>
    <w:rsid w:val="00084EE6"/>
    <w:rsid w:val="000A4778"/>
    <w:rsid w:val="000B0BAD"/>
    <w:rsid w:val="000B6912"/>
    <w:rsid w:val="000C1FFE"/>
    <w:rsid w:val="000C3CE7"/>
    <w:rsid w:val="000C72E5"/>
    <w:rsid w:val="000D15F5"/>
    <w:rsid w:val="000D329B"/>
    <w:rsid w:val="000D32C0"/>
    <w:rsid w:val="000E135C"/>
    <w:rsid w:val="000E6689"/>
    <w:rsid w:val="00106682"/>
    <w:rsid w:val="001220FA"/>
    <w:rsid w:val="00133AA1"/>
    <w:rsid w:val="00134EB6"/>
    <w:rsid w:val="001622A7"/>
    <w:rsid w:val="001623C9"/>
    <w:rsid w:val="001655E2"/>
    <w:rsid w:val="00176D37"/>
    <w:rsid w:val="00180D07"/>
    <w:rsid w:val="00185B41"/>
    <w:rsid w:val="001A7BC0"/>
    <w:rsid w:val="001C2E88"/>
    <w:rsid w:val="001D1E9B"/>
    <w:rsid w:val="001D4146"/>
    <w:rsid w:val="001F5EC6"/>
    <w:rsid w:val="002012C4"/>
    <w:rsid w:val="00205528"/>
    <w:rsid w:val="0022021F"/>
    <w:rsid w:val="00223E35"/>
    <w:rsid w:val="002477E0"/>
    <w:rsid w:val="00247D3C"/>
    <w:rsid w:val="0025241D"/>
    <w:rsid w:val="00270DAE"/>
    <w:rsid w:val="0027542E"/>
    <w:rsid w:val="002A3B26"/>
    <w:rsid w:val="002B12C3"/>
    <w:rsid w:val="002B37CA"/>
    <w:rsid w:val="002E64C7"/>
    <w:rsid w:val="002F34A0"/>
    <w:rsid w:val="002F7D0B"/>
    <w:rsid w:val="00303019"/>
    <w:rsid w:val="00304BB4"/>
    <w:rsid w:val="00313DF1"/>
    <w:rsid w:val="0031410F"/>
    <w:rsid w:val="00327147"/>
    <w:rsid w:val="00330155"/>
    <w:rsid w:val="003314F5"/>
    <w:rsid w:val="00332F63"/>
    <w:rsid w:val="00340B39"/>
    <w:rsid w:val="00342757"/>
    <w:rsid w:val="00355567"/>
    <w:rsid w:val="003617AB"/>
    <w:rsid w:val="003675FA"/>
    <w:rsid w:val="0037251C"/>
    <w:rsid w:val="00373C1C"/>
    <w:rsid w:val="003777D9"/>
    <w:rsid w:val="00380152"/>
    <w:rsid w:val="003848E2"/>
    <w:rsid w:val="003B14E4"/>
    <w:rsid w:val="003B3D5A"/>
    <w:rsid w:val="003C0CDC"/>
    <w:rsid w:val="003D39F1"/>
    <w:rsid w:val="003E3E70"/>
    <w:rsid w:val="003E728A"/>
    <w:rsid w:val="003E7D3B"/>
    <w:rsid w:val="003F4B83"/>
    <w:rsid w:val="003F5A38"/>
    <w:rsid w:val="003F5F22"/>
    <w:rsid w:val="003F6204"/>
    <w:rsid w:val="00421032"/>
    <w:rsid w:val="00426C89"/>
    <w:rsid w:val="00443121"/>
    <w:rsid w:val="004465B9"/>
    <w:rsid w:val="004648E4"/>
    <w:rsid w:val="00464DE2"/>
    <w:rsid w:val="00484AE8"/>
    <w:rsid w:val="00486D48"/>
    <w:rsid w:val="0048708F"/>
    <w:rsid w:val="004870A6"/>
    <w:rsid w:val="004B5CA4"/>
    <w:rsid w:val="004C2B2B"/>
    <w:rsid w:val="004D6A7E"/>
    <w:rsid w:val="004F4EA2"/>
    <w:rsid w:val="00507832"/>
    <w:rsid w:val="00511992"/>
    <w:rsid w:val="00513E2D"/>
    <w:rsid w:val="00517A6C"/>
    <w:rsid w:val="00560E01"/>
    <w:rsid w:val="00566E9C"/>
    <w:rsid w:val="005735E1"/>
    <w:rsid w:val="00590CA4"/>
    <w:rsid w:val="005B2AA1"/>
    <w:rsid w:val="005B5009"/>
    <w:rsid w:val="005B6144"/>
    <w:rsid w:val="005D0419"/>
    <w:rsid w:val="005D0BEE"/>
    <w:rsid w:val="005E3BB2"/>
    <w:rsid w:val="005F4C4F"/>
    <w:rsid w:val="00601330"/>
    <w:rsid w:val="00601A66"/>
    <w:rsid w:val="0060606F"/>
    <w:rsid w:val="00612839"/>
    <w:rsid w:val="00622E4F"/>
    <w:rsid w:val="006257DB"/>
    <w:rsid w:val="00630F5C"/>
    <w:rsid w:val="0063715F"/>
    <w:rsid w:val="00642057"/>
    <w:rsid w:val="0064237C"/>
    <w:rsid w:val="00642EBB"/>
    <w:rsid w:val="00653D55"/>
    <w:rsid w:val="00673C25"/>
    <w:rsid w:val="0067524F"/>
    <w:rsid w:val="006845A4"/>
    <w:rsid w:val="00695787"/>
    <w:rsid w:val="006C0D59"/>
    <w:rsid w:val="006C58AC"/>
    <w:rsid w:val="006E44AE"/>
    <w:rsid w:val="006F5DD1"/>
    <w:rsid w:val="006F6617"/>
    <w:rsid w:val="00704107"/>
    <w:rsid w:val="00704996"/>
    <w:rsid w:val="0074157C"/>
    <w:rsid w:val="00742851"/>
    <w:rsid w:val="007502B0"/>
    <w:rsid w:val="007524BB"/>
    <w:rsid w:val="00757E5B"/>
    <w:rsid w:val="00761491"/>
    <w:rsid w:val="00767A1C"/>
    <w:rsid w:val="00767AFD"/>
    <w:rsid w:val="00770134"/>
    <w:rsid w:val="007812F0"/>
    <w:rsid w:val="007834C1"/>
    <w:rsid w:val="00794D1B"/>
    <w:rsid w:val="00794FD0"/>
    <w:rsid w:val="00795DDA"/>
    <w:rsid w:val="007D0485"/>
    <w:rsid w:val="007E471D"/>
    <w:rsid w:val="007F5EB3"/>
    <w:rsid w:val="00804C74"/>
    <w:rsid w:val="00822E93"/>
    <w:rsid w:val="00850069"/>
    <w:rsid w:val="00855915"/>
    <w:rsid w:val="0086285A"/>
    <w:rsid w:val="0087156D"/>
    <w:rsid w:val="00873B24"/>
    <w:rsid w:val="00884F4F"/>
    <w:rsid w:val="00886937"/>
    <w:rsid w:val="008910D3"/>
    <w:rsid w:val="00892260"/>
    <w:rsid w:val="00894233"/>
    <w:rsid w:val="00895DE9"/>
    <w:rsid w:val="008B40BB"/>
    <w:rsid w:val="008C108A"/>
    <w:rsid w:val="008C1932"/>
    <w:rsid w:val="008E3783"/>
    <w:rsid w:val="008E72F3"/>
    <w:rsid w:val="008F0335"/>
    <w:rsid w:val="008F088A"/>
    <w:rsid w:val="008F6161"/>
    <w:rsid w:val="00913083"/>
    <w:rsid w:val="009229C7"/>
    <w:rsid w:val="009241D5"/>
    <w:rsid w:val="009243C4"/>
    <w:rsid w:val="009349BA"/>
    <w:rsid w:val="00944A51"/>
    <w:rsid w:val="00964C81"/>
    <w:rsid w:val="00964F0D"/>
    <w:rsid w:val="009655BB"/>
    <w:rsid w:val="0097647D"/>
    <w:rsid w:val="00980D05"/>
    <w:rsid w:val="009929E6"/>
    <w:rsid w:val="009942DD"/>
    <w:rsid w:val="009D730E"/>
    <w:rsid w:val="009D7E93"/>
    <w:rsid w:val="009E2A05"/>
    <w:rsid w:val="009E2D95"/>
    <w:rsid w:val="009E611D"/>
    <w:rsid w:val="009F3EE3"/>
    <w:rsid w:val="009F4C0D"/>
    <w:rsid w:val="00A0073A"/>
    <w:rsid w:val="00A05711"/>
    <w:rsid w:val="00A05EE0"/>
    <w:rsid w:val="00A21C2F"/>
    <w:rsid w:val="00A4076A"/>
    <w:rsid w:val="00A512A2"/>
    <w:rsid w:val="00A57260"/>
    <w:rsid w:val="00A72C93"/>
    <w:rsid w:val="00A7446E"/>
    <w:rsid w:val="00A853FD"/>
    <w:rsid w:val="00A86EF3"/>
    <w:rsid w:val="00A92E52"/>
    <w:rsid w:val="00AA3580"/>
    <w:rsid w:val="00AB321C"/>
    <w:rsid w:val="00AB68EE"/>
    <w:rsid w:val="00AC15ED"/>
    <w:rsid w:val="00AC1BAD"/>
    <w:rsid w:val="00AC494A"/>
    <w:rsid w:val="00AC76EA"/>
    <w:rsid w:val="00AD2F57"/>
    <w:rsid w:val="00AD4651"/>
    <w:rsid w:val="00AF3D2B"/>
    <w:rsid w:val="00B03B31"/>
    <w:rsid w:val="00B05E31"/>
    <w:rsid w:val="00B202CA"/>
    <w:rsid w:val="00B23AC9"/>
    <w:rsid w:val="00B34630"/>
    <w:rsid w:val="00B368A4"/>
    <w:rsid w:val="00B37C4C"/>
    <w:rsid w:val="00B43730"/>
    <w:rsid w:val="00B55B6E"/>
    <w:rsid w:val="00B80113"/>
    <w:rsid w:val="00B86ACD"/>
    <w:rsid w:val="00B95776"/>
    <w:rsid w:val="00B97D01"/>
    <w:rsid w:val="00BA7D49"/>
    <w:rsid w:val="00BB0A0F"/>
    <w:rsid w:val="00BC0160"/>
    <w:rsid w:val="00BD5BF4"/>
    <w:rsid w:val="00BD7F06"/>
    <w:rsid w:val="00BE48A4"/>
    <w:rsid w:val="00BF0540"/>
    <w:rsid w:val="00C000E8"/>
    <w:rsid w:val="00C035D7"/>
    <w:rsid w:val="00C05EFF"/>
    <w:rsid w:val="00C213A0"/>
    <w:rsid w:val="00C4160C"/>
    <w:rsid w:val="00C431B8"/>
    <w:rsid w:val="00C507DF"/>
    <w:rsid w:val="00C518C7"/>
    <w:rsid w:val="00C556D5"/>
    <w:rsid w:val="00C61662"/>
    <w:rsid w:val="00C779F0"/>
    <w:rsid w:val="00C83ED7"/>
    <w:rsid w:val="00C930A3"/>
    <w:rsid w:val="00CA16C3"/>
    <w:rsid w:val="00CA2E88"/>
    <w:rsid w:val="00CC0418"/>
    <w:rsid w:val="00CC6C54"/>
    <w:rsid w:val="00CC78CC"/>
    <w:rsid w:val="00CE5CDC"/>
    <w:rsid w:val="00D0474C"/>
    <w:rsid w:val="00D16FB2"/>
    <w:rsid w:val="00D25030"/>
    <w:rsid w:val="00D40EE2"/>
    <w:rsid w:val="00D425EB"/>
    <w:rsid w:val="00D45557"/>
    <w:rsid w:val="00D50931"/>
    <w:rsid w:val="00D563F3"/>
    <w:rsid w:val="00DC0A70"/>
    <w:rsid w:val="00DC7C3F"/>
    <w:rsid w:val="00DD382C"/>
    <w:rsid w:val="00DE75A6"/>
    <w:rsid w:val="00E07B6B"/>
    <w:rsid w:val="00E17959"/>
    <w:rsid w:val="00E346F3"/>
    <w:rsid w:val="00E54D61"/>
    <w:rsid w:val="00E6098F"/>
    <w:rsid w:val="00E6284A"/>
    <w:rsid w:val="00E63AE3"/>
    <w:rsid w:val="00E72629"/>
    <w:rsid w:val="00E82695"/>
    <w:rsid w:val="00E84EA4"/>
    <w:rsid w:val="00EA3ADB"/>
    <w:rsid w:val="00EB5A04"/>
    <w:rsid w:val="00EC0745"/>
    <w:rsid w:val="00EC37E0"/>
    <w:rsid w:val="00ED3DC0"/>
    <w:rsid w:val="00ED4D76"/>
    <w:rsid w:val="00ED7CD3"/>
    <w:rsid w:val="00EE19CB"/>
    <w:rsid w:val="00F008BC"/>
    <w:rsid w:val="00F11363"/>
    <w:rsid w:val="00F122B0"/>
    <w:rsid w:val="00F46DC9"/>
    <w:rsid w:val="00F52AEF"/>
    <w:rsid w:val="00F6344F"/>
    <w:rsid w:val="00F741CA"/>
    <w:rsid w:val="00F75C14"/>
    <w:rsid w:val="00F8631C"/>
    <w:rsid w:val="00F878B0"/>
    <w:rsid w:val="00F94D7A"/>
    <w:rsid w:val="00FA26DF"/>
    <w:rsid w:val="00FB3E1D"/>
    <w:rsid w:val="00FC3D9D"/>
    <w:rsid w:val="00FE0E54"/>
    <w:rsid w:val="014270DF"/>
    <w:rsid w:val="01C81F50"/>
    <w:rsid w:val="037B7387"/>
    <w:rsid w:val="04F53A64"/>
    <w:rsid w:val="06CE1DB6"/>
    <w:rsid w:val="07B0770E"/>
    <w:rsid w:val="085E716A"/>
    <w:rsid w:val="08A2174C"/>
    <w:rsid w:val="093A3733"/>
    <w:rsid w:val="09C86F91"/>
    <w:rsid w:val="09D516AE"/>
    <w:rsid w:val="0AE15581"/>
    <w:rsid w:val="0C831895"/>
    <w:rsid w:val="0CCF6888"/>
    <w:rsid w:val="0D132C19"/>
    <w:rsid w:val="0D43262F"/>
    <w:rsid w:val="0DA14309"/>
    <w:rsid w:val="0DCB34F3"/>
    <w:rsid w:val="0E042561"/>
    <w:rsid w:val="0E097B78"/>
    <w:rsid w:val="0E1A1D85"/>
    <w:rsid w:val="0EF25D19"/>
    <w:rsid w:val="0F071E5B"/>
    <w:rsid w:val="0F593064"/>
    <w:rsid w:val="10790FE5"/>
    <w:rsid w:val="110D04F5"/>
    <w:rsid w:val="11380EA0"/>
    <w:rsid w:val="11627CCB"/>
    <w:rsid w:val="127C3CFA"/>
    <w:rsid w:val="12DB5F87"/>
    <w:rsid w:val="13877763"/>
    <w:rsid w:val="147A357D"/>
    <w:rsid w:val="147D6BCA"/>
    <w:rsid w:val="14863420"/>
    <w:rsid w:val="14CB71AD"/>
    <w:rsid w:val="157F338B"/>
    <w:rsid w:val="15897F1C"/>
    <w:rsid w:val="15F10B05"/>
    <w:rsid w:val="15F91303"/>
    <w:rsid w:val="16AE750E"/>
    <w:rsid w:val="16E11692"/>
    <w:rsid w:val="16E91CD9"/>
    <w:rsid w:val="1833289A"/>
    <w:rsid w:val="189746FE"/>
    <w:rsid w:val="199E386A"/>
    <w:rsid w:val="19B634E4"/>
    <w:rsid w:val="19DE010A"/>
    <w:rsid w:val="1A606D71"/>
    <w:rsid w:val="1B506DE6"/>
    <w:rsid w:val="1C4306F9"/>
    <w:rsid w:val="1C715266"/>
    <w:rsid w:val="1D2D3883"/>
    <w:rsid w:val="1D7348AD"/>
    <w:rsid w:val="1DC13FCB"/>
    <w:rsid w:val="1DFE6E4E"/>
    <w:rsid w:val="1E05210A"/>
    <w:rsid w:val="1EE066D3"/>
    <w:rsid w:val="1F974FE3"/>
    <w:rsid w:val="1FDE70B6"/>
    <w:rsid w:val="207E61A3"/>
    <w:rsid w:val="20BD316F"/>
    <w:rsid w:val="215A6C10"/>
    <w:rsid w:val="2163302F"/>
    <w:rsid w:val="218617B3"/>
    <w:rsid w:val="22803731"/>
    <w:rsid w:val="22E542B8"/>
    <w:rsid w:val="232A616E"/>
    <w:rsid w:val="24280900"/>
    <w:rsid w:val="24B91EA0"/>
    <w:rsid w:val="24BF28E6"/>
    <w:rsid w:val="24F904EE"/>
    <w:rsid w:val="253B4663"/>
    <w:rsid w:val="26FD3595"/>
    <w:rsid w:val="2A9071FF"/>
    <w:rsid w:val="2AC450FA"/>
    <w:rsid w:val="2B4B303E"/>
    <w:rsid w:val="2C375E23"/>
    <w:rsid w:val="2E2C714B"/>
    <w:rsid w:val="2E505623"/>
    <w:rsid w:val="2E5844D8"/>
    <w:rsid w:val="2F0E4B96"/>
    <w:rsid w:val="308E5F8F"/>
    <w:rsid w:val="325072C9"/>
    <w:rsid w:val="34D00209"/>
    <w:rsid w:val="357B3327"/>
    <w:rsid w:val="37C676A0"/>
    <w:rsid w:val="38226FBF"/>
    <w:rsid w:val="38D61CBF"/>
    <w:rsid w:val="38D64977"/>
    <w:rsid w:val="38D8014E"/>
    <w:rsid w:val="393022D9"/>
    <w:rsid w:val="3A184B1B"/>
    <w:rsid w:val="3ABE5F90"/>
    <w:rsid w:val="3AC32CD9"/>
    <w:rsid w:val="3B247C1B"/>
    <w:rsid w:val="3C1E0B0E"/>
    <w:rsid w:val="3C6D5922"/>
    <w:rsid w:val="3CDC1F12"/>
    <w:rsid w:val="3D3C240B"/>
    <w:rsid w:val="3D4E5423"/>
    <w:rsid w:val="3DA60DBB"/>
    <w:rsid w:val="3F2D1069"/>
    <w:rsid w:val="40880C4C"/>
    <w:rsid w:val="41076015"/>
    <w:rsid w:val="415D3E87"/>
    <w:rsid w:val="4255260E"/>
    <w:rsid w:val="427D40B5"/>
    <w:rsid w:val="42A85B44"/>
    <w:rsid w:val="42D750EA"/>
    <w:rsid w:val="4309668F"/>
    <w:rsid w:val="43503B9F"/>
    <w:rsid w:val="446A2417"/>
    <w:rsid w:val="45196317"/>
    <w:rsid w:val="453F5652"/>
    <w:rsid w:val="4582210E"/>
    <w:rsid w:val="458D0C53"/>
    <w:rsid w:val="45A67F3D"/>
    <w:rsid w:val="4722653F"/>
    <w:rsid w:val="47431429"/>
    <w:rsid w:val="47460F19"/>
    <w:rsid w:val="47AF4D11"/>
    <w:rsid w:val="47F00E85"/>
    <w:rsid w:val="48CC544E"/>
    <w:rsid w:val="4913307D"/>
    <w:rsid w:val="49261002"/>
    <w:rsid w:val="492B03C7"/>
    <w:rsid w:val="49883A6B"/>
    <w:rsid w:val="4AE747C1"/>
    <w:rsid w:val="4AF96D60"/>
    <w:rsid w:val="4BF116A5"/>
    <w:rsid w:val="4C1733D3"/>
    <w:rsid w:val="4CD15729"/>
    <w:rsid w:val="4D896004"/>
    <w:rsid w:val="4D902EEE"/>
    <w:rsid w:val="4E2B2C17"/>
    <w:rsid w:val="4F161B19"/>
    <w:rsid w:val="5047736B"/>
    <w:rsid w:val="50F97A16"/>
    <w:rsid w:val="516E1798"/>
    <w:rsid w:val="51890380"/>
    <w:rsid w:val="51954F77"/>
    <w:rsid w:val="520261FE"/>
    <w:rsid w:val="526E73FE"/>
    <w:rsid w:val="52854FEC"/>
    <w:rsid w:val="531E06C5"/>
    <w:rsid w:val="53246EC4"/>
    <w:rsid w:val="53AC65A8"/>
    <w:rsid w:val="54147A44"/>
    <w:rsid w:val="55A44089"/>
    <w:rsid w:val="56666EE2"/>
    <w:rsid w:val="568B06F7"/>
    <w:rsid w:val="573C7D28"/>
    <w:rsid w:val="579B2BBB"/>
    <w:rsid w:val="57D91936"/>
    <w:rsid w:val="580E6CBC"/>
    <w:rsid w:val="5A711DD5"/>
    <w:rsid w:val="5A7F4A16"/>
    <w:rsid w:val="5A7F5103"/>
    <w:rsid w:val="5B92329F"/>
    <w:rsid w:val="5C2709F2"/>
    <w:rsid w:val="5D3178F9"/>
    <w:rsid w:val="5D551A5E"/>
    <w:rsid w:val="5D6A375C"/>
    <w:rsid w:val="5DA14CA4"/>
    <w:rsid w:val="5DA30A1C"/>
    <w:rsid w:val="5DF272AD"/>
    <w:rsid w:val="5F5A15AE"/>
    <w:rsid w:val="60471B32"/>
    <w:rsid w:val="61073070"/>
    <w:rsid w:val="6138591F"/>
    <w:rsid w:val="6146603F"/>
    <w:rsid w:val="62013F63"/>
    <w:rsid w:val="62E0001C"/>
    <w:rsid w:val="632F48EF"/>
    <w:rsid w:val="63CD36DA"/>
    <w:rsid w:val="63F81B4C"/>
    <w:rsid w:val="648F1CFA"/>
    <w:rsid w:val="649265CE"/>
    <w:rsid w:val="64AA3A15"/>
    <w:rsid w:val="64DB0A9B"/>
    <w:rsid w:val="64DE3D04"/>
    <w:rsid w:val="652A4D52"/>
    <w:rsid w:val="658729D1"/>
    <w:rsid w:val="66B6356E"/>
    <w:rsid w:val="69766FE4"/>
    <w:rsid w:val="69C064B2"/>
    <w:rsid w:val="69D03A03"/>
    <w:rsid w:val="6A220F1A"/>
    <w:rsid w:val="6AA33E09"/>
    <w:rsid w:val="6B6F3908"/>
    <w:rsid w:val="6BAF67DE"/>
    <w:rsid w:val="6C005E03"/>
    <w:rsid w:val="6C0E5BFA"/>
    <w:rsid w:val="6D042B59"/>
    <w:rsid w:val="6D366350"/>
    <w:rsid w:val="6EB91C70"/>
    <w:rsid w:val="7056191E"/>
    <w:rsid w:val="70C26FB3"/>
    <w:rsid w:val="7188117E"/>
    <w:rsid w:val="71CD11DD"/>
    <w:rsid w:val="72451C4A"/>
    <w:rsid w:val="727F515C"/>
    <w:rsid w:val="7420296E"/>
    <w:rsid w:val="74AC32C6"/>
    <w:rsid w:val="74EF4186"/>
    <w:rsid w:val="753A35BC"/>
    <w:rsid w:val="75D237F5"/>
    <w:rsid w:val="76DB0A32"/>
    <w:rsid w:val="76FF686B"/>
    <w:rsid w:val="77470212"/>
    <w:rsid w:val="79F0693F"/>
    <w:rsid w:val="79F42064"/>
    <w:rsid w:val="79FA7747"/>
    <w:rsid w:val="7A100D8F"/>
    <w:rsid w:val="7C0E7550"/>
    <w:rsid w:val="7DAF266D"/>
    <w:rsid w:val="7FA02BB5"/>
    <w:rsid w:val="7FA77AA0"/>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0"/>
    <w:rPr>
      <w:color w:val="0000FF"/>
      <w:u w:val="single"/>
    </w:rPr>
  </w:style>
  <w:style w:type="paragraph" w:customStyle="1" w:styleId="10">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11">
    <w:name w:val="List Paragraph"/>
    <w:basedOn w:val="1"/>
    <w:qFormat/>
    <w:uiPriority w:val="34"/>
    <w:pPr>
      <w:ind w:firstLine="420" w:firstLineChars="200"/>
    </w:pPr>
  </w:style>
  <w:style w:type="paragraph" w:customStyle="1" w:styleId="12">
    <w:name w:val="默认段落字体 Para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csxqxx</Company>
  <Pages>2</Pages>
  <Words>1822</Words>
  <Characters>1938</Characters>
  <Lines>13</Lines>
  <Paragraphs>3</Paragraphs>
  <TotalTime>3</TotalTime>
  <ScaleCrop>false</ScaleCrop>
  <LinksUpToDate>false</LinksUpToDate>
  <CharactersWithSpaces>1960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2007-09-03T05:18:00Z</dcterms:created>
  <dc:creator>bgs1</dc:creator>
  <cp:lastModifiedBy>以翎</cp:lastModifiedBy>
  <cp:lastPrinted>2019-09-01T03:08:00Z</cp:lastPrinted>
  <dcterms:modified xsi:type="dcterms:W3CDTF">2025-12-08T06:41:28Z</dcterms:modified>
  <dc:title>第一、二周工作安排</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7CEF5125A8624CDB99231AC259C349BA_13</vt:lpwstr>
  </property>
  <property fmtid="{D5CDD505-2E9C-101B-9397-08002B2CF9AE}" pid="4" name="KSOTemplateDocerSaveRecord">
    <vt:lpwstr>eyJoZGlkIjoiOGJlMmUwZmMxN2MyOGQyNDVmN2UwOTJmMTNjZDk5ZTEiLCJ1c2VySWQiOiI2NDY1MDg3NDcifQ==</vt:lpwstr>
  </property>
</Properties>
</file>